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5360" w:rsidRPr="0092478D" w:rsidRDefault="00145360" w:rsidP="001453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bookmarkStart w:id="0" w:name="_GoBack"/>
      <w:bookmarkEnd w:id="0"/>
      <w:r w:rsidRPr="0092478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Phụ lục </w:t>
      </w:r>
      <w:r w:rsidR="0061285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II</w:t>
      </w:r>
      <w:r w:rsidR="001B5BF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I</w:t>
      </w:r>
    </w:p>
    <w:p w:rsidR="00B853F2" w:rsidRPr="0092478D" w:rsidRDefault="00145360" w:rsidP="00B853F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92478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TỔNG HỢP </w:t>
      </w:r>
      <w:r w:rsidR="00B853F2" w:rsidRPr="0092478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KẾT QUẢ THỰC HIỆN GIẢI QUYẾT THỦ TỤC HÀNH CHÍNH</w:t>
      </w:r>
    </w:p>
    <w:p w:rsidR="001562B5" w:rsidRPr="00CD1070" w:rsidRDefault="00B853F2" w:rsidP="001562B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92478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KHÔNG PHỤ THUỘC VÀO ĐỊA GIỚI HÀNH CHÍNH</w:t>
      </w:r>
      <w:r w:rsidR="00145360" w:rsidRPr="0055282F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br/>
      </w:r>
      <w:r w:rsidR="001562B5" w:rsidRPr="00CD107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(Kèm theo </w:t>
      </w:r>
      <w:r w:rsidR="001562B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Công điện</w:t>
      </w:r>
      <w:r w:rsidR="001562B5" w:rsidRPr="00CD107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số        /</w:t>
      </w:r>
      <w:r w:rsidR="001562B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CĐ-TTg</w:t>
      </w:r>
      <w:r w:rsidR="001562B5" w:rsidRPr="00CD107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 xml:space="preserve"> ngày     tháng       năm 2025</w:t>
      </w:r>
      <w:r w:rsidR="001562B5" w:rsidRPr="00CD1070">
        <w:rPr>
          <w:rFonts w:ascii="Times New Roman" w:hAnsi="Times New Roman" w:cs="Times New Roman"/>
          <w:i/>
          <w:color w:val="000000" w:themeColor="text1"/>
          <w:sz w:val="28"/>
          <w:szCs w:val="28"/>
          <w:lang w:val="de-DE"/>
        </w:rPr>
        <w:t xml:space="preserve"> của </w:t>
      </w:r>
      <w:r w:rsidR="001562B5">
        <w:rPr>
          <w:rFonts w:ascii="Times New Roman" w:hAnsi="Times New Roman" w:cs="Times New Roman"/>
          <w:i/>
          <w:color w:val="000000" w:themeColor="text1"/>
          <w:sz w:val="28"/>
          <w:szCs w:val="28"/>
          <w:lang w:val="de-DE"/>
        </w:rPr>
        <w:t>Thủ tướng</w:t>
      </w:r>
      <w:r w:rsidR="001562B5" w:rsidRPr="00CD1070">
        <w:rPr>
          <w:rFonts w:ascii="Times New Roman" w:hAnsi="Times New Roman" w:cs="Times New Roman"/>
          <w:i/>
          <w:color w:val="000000" w:themeColor="text1"/>
          <w:sz w:val="28"/>
          <w:szCs w:val="28"/>
          <w:lang w:val="de-DE"/>
        </w:rPr>
        <w:t xml:space="preserve"> Chính phủ</w:t>
      </w:r>
      <w:r w:rsidR="001562B5" w:rsidRPr="00CD1070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</w:rPr>
        <w:t>)</w:t>
      </w:r>
    </w:p>
    <w:p w:rsidR="00145360" w:rsidRPr="00A81387" w:rsidRDefault="001562B5" w:rsidP="00B853F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55282F">
        <w:rPr>
          <w:rFonts w:ascii="Times New Roman" w:hAnsi="Times New Roman" w:cs="Times New Roman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634EF0" wp14:editId="16D8321E">
                <wp:simplePos x="0" y="0"/>
                <wp:positionH relativeFrom="column">
                  <wp:posOffset>3433234</wp:posOffset>
                </wp:positionH>
                <wp:positionV relativeFrom="paragraph">
                  <wp:posOffset>128482</wp:posOffset>
                </wp:positionV>
                <wp:extent cx="2339788" cy="0"/>
                <wp:effectExtent l="0" t="0" r="10160" b="12700"/>
                <wp:wrapNone/>
                <wp:docPr id="1191545148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39788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EC2F23E"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0.35pt,10.1pt" to="454.6pt,1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" strokecolor="black [3200]" strokeweight=".5pt">
                <v:stroke joinstyle="miter"/>
              </v:line>
            </w:pict>
          </mc:Fallback>
        </mc:AlternateContent>
      </w:r>
    </w:p>
    <w:p w:rsidR="001E68A7" w:rsidRPr="0055282F" w:rsidRDefault="001E68A7">
      <w:pPr>
        <w:rPr>
          <w:rFonts w:ascii="Times New Roman" w:hAnsi="Times New Roman" w:cs="Times New Roman"/>
          <w:sz w:val="26"/>
          <w:szCs w:val="26"/>
        </w:rPr>
      </w:pPr>
    </w:p>
    <w:tbl>
      <w:tblPr>
        <w:tblStyle w:val="TableGrid"/>
        <w:tblW w:w="14552" w:type="dxa"/>
        <w:tblLook w:val="04A0" w:firstRow="1" w:lastRow="0" w:firstColumn="1" w:lastColumn="0" w:noHBand="0" w:noVBand="1"/>
      </w:tblPr>
      <w:tblGrid>
        <w:gridCol w:w="912"/>
        <w:gridCol w:w="2202"/>
        <w:gridCol w:w="2127"/>
        <w:gridCol w:w="2125"/>
        <w:gridCol w:w="1985"/>
        <w:gridCol w:w="3358"/>
        <w:gridCol w:w="1843"/>
      </w:tblGrid>
      <w:tr w:rsidR="00F33B91" w:rsidRPr="0055282F" w:rsidTr="00F33B91">
        <w:trPr>
          <w:tblHeader/>
        </w:trPr>
        <w:tc>
          <w:tcPr>
            <w:tcW w:w="912" w:type="dxa"/>
            <w:vMerge w:val="restart"/>
            <w:vAlign w:val="center"/>
          </w:tcPr>
          <w:p w:rsidR="00F33B91" w:rsidRPr="0030345A" w:rsidRDefault="00F33B91" w:rsidP="00B853F2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30345A">
              <w:rPr>
                <w:rFonts w:ascii="Times New Roman" w:hAnsi="Times New Roman" w:cs="Times New Roman"/>
                <w:b/>
                <w:sz w:val="26"/>
                <w:szCs w:val="26"/>
              </w:rPr>
              <w:t>STT</w:t>
            </w:r>
          </w:p>
        </w:tc>
        <w:tc>
          <w:tcPr>
            <w:tcW w:w="2202" w:type="dxa"/>
            <w:vMerge w:val="restart"/>
            <w:vAlign w:val="center"/>
          </w:tcPr>
          <w:p w:rsidR="00F33B91" w:rsidRPr="0030345A" w:rsidRDefault="00F33B91" w:rsidP="00B853F2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30345A">
              <w:rPr>
                <w:rFonts w:ascii="Times New Roman" w:hAnsi="Times New Roman" w:cs="Times New Roman"/>
                <w:b/>
                <w:sz w:val="26"/>
                <w:szCs w:val="26"/>
              </w:rPr>
              <w:t>Địa phương</w:t>
            </w:r>
          </w:p>
        </w:tc>
        <w:tc>
          <w:tcPr>
            <w:tcW w:w="6237" w:type="dxa"/>
            <w:gridSpan w:val="3"/>
            <w:vAlign w:val="center"/>
          </w:tcPr>
          <w:p w:rsidR="00F33B91" w:rsidRPr="0030345A" w:rsidRDefault="00F33B91" w:rsidP="00B853F2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30345A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Số lượng TTHC thực hiện theo cơ chế một cửa, một cửa liên thông</w:t>
            </w:r>
          </w:p>
        </w:tc>
        <w:tc>
          <w:tcPr>
            <w:tcW w:w="3358" w:type="dxa"/>
            <w:vMerge w:val="restart"/>
          </w:tcPr>
          <w:p w:rsidR="00F33B91" w:rsidRPr="0030345A" w:rsidRDefault="00F33B91" w:rsidP="00B853F2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30345A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Số lượng TTHC đã công bố thực hiện không phụ thuộc địa giới hành chính</w:t>
            </w:r>
          </w:p>
        </w:tc>
        <w:tc>
          <w:tcPr>
            <w:tcW w:w="1843" w:type="dxa"/>
            <w:vMerge w:val="restart"/>
            <w:vAlign w:val="center"/>
          </w:tcPr>
          <w:p w:rsidR="00F33B91" w:rsidRPr="0030345A" w:rsidRDefault="00F33B91" w:rsidP="00B853F2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30345A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Tỷ lệ</w:t>
            </w:r>
          </w:p>
        </w:tc>
      </w:tr>
      <w:tr w:rsidR="00F33B91" w:rsidRPr="0055282F" w:rsidTr="00F33B91">
        <w:trPr>
          <w:trHeight w:val="447"/>
          <w:tblHeader/>
        </w:trPr>
        <w:tc>
          <w:tcPr>
            <w:tcW w:w="912" w:type="dxa"/>
            <w:vMerge/>
          </w:tcPr>
          <w:p w:rsidR="00F33B91" w:rsidRPr="0030345A" w:rsidRDefault="00F33B91" w:rsidP="00B853F2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2202" w:type="dxa"/>
            <w:vMerge/>
          </w:tcPr>
          <w:p w:rsidR="00F33B91" w:rsidRPr="0030345A" w:rsidRDefault="00F33B91" w:rsidP="00B853F2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2127" w:type="dxa"/>
            <w:vAlign w:val="center"/>
          </w:tcPr>
          <w:p w:rsidR="00F33B91" w:rsidRPr="0030345A" w:rsidRDefault="00F33B91" w:rsidP="00B853F2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30345A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Tổng số</w:t>
            </w:r>
          </w:p>
        </w:tc>
        <w:tc>
          <w:tcPr>
            <w:tcW w:w="2125" w:type="dxa"/>
            <w:vAlign w:val="center"/>
          </w:tcPr>
          <w:p w:rsidR="00F33B91" w:rsidRPr="0030345A" w:rsidRDefault="00F33B91" w:rsidP="00B853F2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30345A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Cấp tỉnh</w:t>
            </w:r>
          </w:p>
        </w:tc>
        <w:tc>
          <w:tcPr>
            <w:tcW w:w="1985" w:type="dxa"/>
            <w:vAlign w:val="center"/>
          </w:tcPr>
          <w:p w:rsidR="00F33B91" w:rsidRPr="0030345A" w:rsidRDefault="00F33B91" w:rsidP="00B853F2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30345A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Cấp xã</w:t>
            </w:r>
          </w:p>
        </w:tc>
        <w:tc>
          <w:tcPr>
            <w:tcW w:w="3358" w:type="dxa"/>
            <w:vMerge/>
          </w:tcPr>
          <w:p w:rsidR="00F33B91" w:rsidRPr="0030345A" w:rsidRDefault="00F33B91" w:rsidP="00B853F2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1843" w:type="dxa"/>
            <w:vMerge/>
            <w:vAlign w:val="center"/>
          </w:tcPr>
          <w:p w:rsidR="00F33B91" w:rsidRPr="0030345A" w:rsidRDefault="00F33B91" w:rsidP="00B853F2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Tp Đà Nẵng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2388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1970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418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2388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100%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Tp Huế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2241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1897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344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2241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100%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Hưng Yên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2216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1821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395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2216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100%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Lào Cai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2199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1875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324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2199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100%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Sơn La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2192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1799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393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2192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100%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Vĩnh Long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2165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1751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414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2165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100%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Bắc Ninh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2157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1731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426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2144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99.4%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Cà Mau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2234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1807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427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2220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99.4%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An Giang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2249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1833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416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2204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98.0%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Quảng Ninh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2253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1899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354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2206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97.9%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Thanh Hóa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2323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1889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434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2271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97.8%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Gia Lai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2206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1802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404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2144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97.2%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 xml:space="preserve"> Lâm Đồng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2344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1920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424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2273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97.0%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Lai Châu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2068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1751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317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1962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94.9%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Phú Thọ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2252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1835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417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2133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94.7%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Ninh Bình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2028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1719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309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1917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94.5%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Thái Nguyên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2215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1830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385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2088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94.3%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Đồng Nai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2151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1852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399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1988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92.4%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Tây Ninh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2102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1790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417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1875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89.2%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Quảng Ngãi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2230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1820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410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1985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89.0%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Đồng Tháp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2126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1728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398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1892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89.0%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Tp Cần Thơ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2248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1839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409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1878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83.5%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Hà Tĩnh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2157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1812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345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1737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80.5%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Tuyên Quang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1950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1634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316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1368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70.2%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Tp Hải Phòng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2312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1913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399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1566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67.7%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Đắk Lắk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2245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1846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399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1408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62.7%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Lạng Sơn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2124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1750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374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1327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62.5%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TP. Hồ Chí Minh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2229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1858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371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1336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59.9%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Nghệ An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2260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1845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415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1075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47.6%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Tp. Hà Nội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2087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1665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422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974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46.7%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Cao Bằng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2190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1788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402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865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39.5%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Quảng Trị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2001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1602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399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677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33.8%</w:t>
            </w:r>
          </w:p>
        </w:tc>
      </w:tr>
      <w:tr w:rsidR="006C59A7" w:rsidRPr="0055282F" w:rsidTr="00C56041">
        <w:tc>
          <w:tcPr>
            <w:tcW w:w="912" w:type="dxa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Khánh Hòa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2255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1847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408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502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22.3%</w:t>
            </w:r>
          </w:p>
        </w:tc>
      </w:tr>
      <w:tr w:rsidR="006C59A7" w:rsidRPr="0055282F" w:rsidTr="00C56041">
        <w:tc>
          <w:tcPr>
            <w:tcW w:w="912" w:type="dxa"/>
            <w:vAlign w:val="center"/>
          </w:tcPr>
          <w:p w:rsidR="006C59A7" w:rsidRPr="0030345A" w:rsidRDefault="006C59A7" w:rsidP="006C59A7">
            <w:pPr>
              <w:pStyle w:val="ListParagraph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202" w:type="dxa"/>
            <w:vAlign w:val="center"/>
          </w:tcPr>
          <w:p w:rsidR="006C59A7" w:rsidRPr="006C59A7" w:rsidRDefault="006C59A7" w:rsidP="006C59A7">
            <w:pPr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Điện Biên</w:t>
            </w:r>
          </w:p>
        </w:tc>
        <w:tc>
          <w:tcPr>
            <w:tcW w:w="2127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b/>
                <w:bCs/>
                <w:color w:val="000000"/>
                <w:sz w:val="26"/>
                <w:szCs w:val="26"/>
              </w:rPr>
              <w:t>2217</w:t>
            </w:r>
          </w:p>
        </w:tc>
        <w:tc>
          <w:tcPr>
            <w:tcW w:w="212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1806</w:t>
            </w:r>
          </w:p>
        </w:tc>
        <w:tc>
          <w:tcPr>
            <w:tcW w:w="1985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411</w:t>
            </w:r>
          </w:p>
        </w:tc>
        <w:tc>
          <w:tcPr>
            <w:tcW w:w="3358" w:type="dxa"/>
            <w:vAlign w:val="center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289</w:t>
            </w:r>
          </w:p>
        </w:tc>
        <w:tc>
          <w:tcPr>
            <w:tcW w:w="1843" w:type="dxa"/>
            <w:vAlign w:val="bottom"/>
          </w:tcPr>
          <w:p w:rsidR="006C59A7" w:rsidRPr="006C59A7" w:rsidRDefault="006C59A7" w:rsidP="006C59A7">
            <w:pPr>
              <w:jc w:val="center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C59A7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13.0%</w:t>
            </w:r>
          </w:p>
        </w:tc>
      </w:tr>
    </w:tbl>
    <w:p w:rsidR="001E68A7" w:rsidRPr="0055282F" w:rsidRDefault="001E68A7">
      <w:pPr>
        <w:rPr>
          <w:rFonts w:ascii="Times New Roman" w:hAnsi="Times New Roman" w:cs="Times New Roman"/>
          <w:sz w:val="26"/>
          <w:szCs w:val="26"/>
        </w:rPr>
      </w:pPr>
    </w:p>
    <w:sectPr w:rsidR="001E68A7" w:rsidRPr="0055282F" w:rsidSect="002042DC">
      <w:headerReference w:type="default" r:id="rId9"/>
      <w:pgSz w:w="16840" w:h="11907" w:orient="landscape" w:code="9"/>
      <w:pgMar w:top="1135" w:right="1134" w:bottom="1134" w:left="1134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32CB" w:rsidRDefault="008932CB" w:rsidP="00CC75DF">
      <w:pPr>
        <w:spacing w:after="0" w:line="240" w:lineRule="auto"/>
      </w:pPr>
      <w:r>
        <w:separator/>
      </w:r>
    </w:p>
  </w:endnote>
  <w:endnote w:type="continuationSeparator" w:id="0">
    <w:p w:rsidR="008932CB" w:rsidRDefault="008932CB" w:rsidP="00CC75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32CB" w:rsidRDefault="008932CB" w:rsidP="00CC75DF">
      <w:pPr>
        <w:spacing w:after="0" w:line="240" w:lineRule="auto"/>
      </w:pPr>
      <w:r>
        <w:separator/>
      </w:r>
    </w:p>
  </w:footnote>
  <w:footnote w:type="continuationSeparator" w:id="0">
    <w:p w:rsidR="008932CB" w:rsidRDefault="008932CB" w:rsidP="00CC75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62103997"/>
      <w:docPartObj>
        <w:docPartGallery w:val="Page Numbers (Top of Page)"/>
        <w:docPartUnique/>
      </w:docPartObj>
    </w:sdtPr>
    <w:sdtEndPr>
      <w:rPr>
        <w:noProof/>
      </w:rPr>
    </w:sdtEndPr>
    <w:sdtContent>
      <w:p w:rsidR="00A81387" w:rsidRDefault="00A81387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273A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A81387" w:rsidRDefault="00A8138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555F68"/>
    <w:multiLevelType w:val="hybridMultilevel"/>
    <w:tmpl w:val="D846AE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8A4EB8"/>
    <w:multiLevelType w:val="hybridMultilevel"/>
    <w:tmpl w:val="4522A4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8A7"/>
    <w:rsid w:val="000009E1"/>
    <w:rsid w:val="000031C5"/>
    <w:rsid w:val="000043FD"/>
    <w:rsid w:val="00066555"/>
    <w:rsid w:val="000A18C8"/>
    <w:rsid w:val="000D3F63"/>
    <w:rsid w:val="001273A1"/>
    <w:rsid w:val="0013493D"/>
    <w:rsid w:val="00145360"/>
    <w:rsid w:val="001562B5"/>
    <w:rsid w:val="00170149"/>
    <w:rsid w:val="00175586"/>
    <w:rsid w:val="00195306"/>
    <w:rsid w:val="001B5BFD"/>
    <w:rsid w:val="001E68A7"/>
    <w:rsid w:val="002042DC"/>
    <w:rsid w:val="0020788E"/>
    <w:rsid w:val="00256EB8"/>
    <w:rsid w:val="00260AEB"/>
    <w:rsid w:val="002873F7"/>
    <w:rsid w:val="002A2712"/>
    <w:rsid w:val="0030345A"/>
    <w:rsid w:val="003A25B8"/>
    <w:rsid w:val="004262DB"/>
    <w:rsid w:val="004276C9"/>
    <w:rsid w:val="00431423"/>
    <w:rsid w:val="004A2942"/>
    <w:rsid w:val="004E1948"/>
    <w:rsid w:val="0055282F"/>
    <w:rsid w:val="0056732D"/>
    <w:rsid w:val="005D268B"/>
    <w:rsid w:val="005D3D3F"/>
    <w:rsid w:val="0061285E"/>
    <w:rsid w:val="006A78F7"/>
    <w:rsid w:val="006C59A7"/>
    <w:rsid w:val="006F015F"/>
    <w:rsid w:val="006F2F0D"/>
    <w:rsid w:val="00700A16"/>
    <w:rsid w:val="007124AC"/>
    <w:rsid w:val="007178F4"/>
    <w:rsid w:val="00797CAD"/>
    <w:rsid w:val="007A6553"/>
    <w:rsid w:val="00840708"/>
    <w:rsid w:val="008932CB"/>
    <w:rsid w:val="0092478D"/>
    <w:rsid w:val="00971FD7"/>
    <w:rsid w:val="009E59D1"/>
    <w:rsid w:val="00A059BD"/>
    <w:rsid w:val="00A35C6D"/>
    <w:rsid w:val="00A81387"/>
    <w:rsid w:val="00AA63EB"/>
    <w:rsid w:val="00AD07AF"/>
    <w:rsid w:val="00AF2685"/>
    <w:rsid w:val="00AF523F"/>
    <w:rsid w:val="00B03A12"/>
    <w:rsid w:val="00B44375"/>
    <w:rsid w:val="00B817ED"/>
    <w:rsid w:val="00B853F2"/>
    <w:rsid w:val="00C77BF3"/>
    <w:rsid w:val="00CB17E6"/>
    <w:rsid w:val="00CC5385"/>
    <w:rsid w:val="00CC75DF"/>
    <w:rsid w:val="00D7131B"/>
    <w:rsid w:val="00E35168"/>
    <w:rsid w:val="00E51239"/>
    <w:rsid w:val="00E72179"/>
    <w:rsid w:val="00E75C15"/>
    <w:rsid w:val="00EC2491"/>
    <w:rsid w:val="00F33B91"/>
    <w:rsid w:val="00F5603E"/>
    <w:rsid w:val="00F76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E68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1E68A7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CC75DF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C75D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C75DF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A813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1387"/>
  </w:style>
  <w:style w:type="paragraph" w:styleId="Footer">
    <w:name w:val="footer"/>
    <w:basedOn w:val="Normal"/>
    <w:link w:val="FooterChar"/>
    <w:uiPriority w:val="99"/>
    <w:unhideWhenUsed/>
    <w:rsid w:val="00A813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1387"/>
  </w:style>
  <w:style w:type="paragraph" w:styleId="BalloonText">
    <w:name w:val="Balloon Text"/>
    <w:basedOn w:val="Normal"/>
    <w:link w:val="BalloonTextChar"/>
    <w:uiPriority w:val="99"/>
    <w:semiHidden/>
    <w:unhideWhenUsed/>
    <w:rsid w:val="00A813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1387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E68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1E68A7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CC75DF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C75D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C75DF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A813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81387"/>
  </w:style>
  <w:style w:type="paragraph" w:styleId="Footer">
    <w:name w:val="footer"/>
    <w:basedOn w:val="Normal"/>
    <w:link w:val="FooterChar"/>
    <w:uiPriority w:val="99"/>
    <w:unhideWhenUsed/>
    <w:rsid w:val="00A813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81387"/>
  </w:style>
  <w:style w:type="paragraph" w:styleId="BalloonText">
    <w:name w:val="Balloon Text"/>
    <w:basedOn w:val="Normal"/>
    <w:link w:val="BalloonTextChar"/>
    <w:uiPriority w:val="99"/>
    <w:semiHidden/>
    <w:unhideWhenUsed/>
    <w:rsid w:val="00A813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138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76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2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52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424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170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89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830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57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724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687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422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53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8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49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629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41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142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D90F23-22EB-437E-B9DD-E0F6DB298F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242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</dc:creator>
  <cp:lastModifiedBy>MAIVPCP</cp:lastModifiedBy>
  <cp:revision>2</cp:revision>
  <cp:lastPrinted>2025-11-08T03:13:00Z</cp:lastPrinted>
  <dcterms:created xsi:type="dcterms:W3CDTF">2025-11-18T23:41:00Z</dcterms:created>
  <dcterms:modified xsi:type="dcterms:W3CDTF">2025-11-18T23:41:00Z</dcterms:modified>
</cp:coreProperties>
</file>